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A84" w:rsidRPr="00AA1A84" w:rsidRDefault="00AA1A84" w:rsidP="00AA1A84">
      <w:pPr>
        <w:spacing w:before="100" w:beforeAutospacing="1" w:after="100" w:afterAutospacing="1" w:line="360" w:lineRule="auto"/>
        <w:outlineLvl w:val="0"/>
        <w:rPr>
          <w:rFonts w:ascii="Times New Roman" w:eastAsia="Times New Roman" w:hAnsi="Times New Roman" w:cs="Times New Roman"/>
          <w:b/>
          <w:bCs/>
          <w:kern w:val="36"/>
          <w:sz w:val="48"/>
          <w:szCs w:val="48"/>
          <w:u w:val="single"/>
        </w:rPr>
      </w:pPr>
      <w:r w:rsidRPr="00AA1A84">
        <w:rPr>
          <w:rFonts w:ascii="Times New Roman" w:eastAsia="Times New Roman" w:hAnsi="Times New Roman" w:cs="Times New Roman"/>
          <w:b/>
          <w:bCs/>
          <w:kern w:val="36"/>
          <w:sz w:val="48"/>
          <w:szCs w:val="48"/>
          <w:u w:val="single"/>
        </w:rPr>
        <w:t>CALL FOR COMPETITION</w:t>
      </w:r>
      <w:bookmarkStart w:id="0" w:name="_GoBack"/>
      <w:bookmarkEnd w:id="0"/>
    </w:p>
    <w:p w:rsidR="00AA1A84" w:rsidRPr="00AA1A84" w:rsidRDefault="00AA1A84" w:rsidP="00AA1A84">
      <w:pPr>
        <w:spacing w:before="100" w:beforeAutospacing="1" w:after="100" w:afterAutospacing="1" w:line="360" w:lineRule="auto"/>
        <w:outlineLvl w:val="2"/>
        <w:rPr>
          <w:rFonts w:ascii="Times New Roman" w:eastAsia="Times New Roman" w:hAnsi="Times New Roman" w:cs="Times New Roman"/>
          <w:b/>
          <w:bCs/>
          <w:sz w:val="27"/>
          <w:szCs w:val="27"/>
        </w:rPr>
      </w:pPr>
      <w:r w:rsidRPr="00AA1A84">
        <w:rPr>
          <w:rFonts w:ascii="Times New Roman" w:eastAsia="Times New Roman" w:hAnsi="Times New Roman" w:cs="Times New Roman"/>
          <w:b/>
          <w:bCs/>
          <w:sz w:val="27"/>
          <w:szCs w:val="27"/>
        </w:rPr>
        <w:t>Consultancy Services for the Study and Design of Seven Projects</w:t>
      </w:r>
    </w:p>
    <w:p w:rsidR="00AA1A84" w:rsidRPr="00AA1A84" w:rsidRDefault="00AA1A84" w:rsidP="00AA1A84">
      <w:pPr>
        <w:spacing w:before="100" w:beforeAutospacing="1" w:after="100" w:afterAutospacing="1" w:line="360" w:lineRule="auto"/>
        <w:jc w:val="both"/>
        <w:rPr>
          <w:rFonts w:ascii="Times New Roman" w:eastAsia="Times New Roman" w:hAnsi="Times New Roman" w:cs="Times New Roman"/>
          <w:sz w:val="24"/>
          <w:szCs w:val="24"/>
        </w:rPr>
      </w:pPr>
      <w:r w:rsidRPr="00AA1A84">
        <w:rPr>
          <w:rFonts w:ascii="Times New Roman" w:eastAsia="Times New Roman" w:hAnsi="Times New Roman" w:cs="Times New Roman"/>
          <w:sz w:val="24"/>
          <w:szCs w:val="24"/>
        </w:rPr>
        <w:t>The Lowlands Livelihood Resilience Project (LLRP) invites eligible consulting firms and qualified individual consultants to participate in a competitive selection process for the provision of consultancy services for the study and design of seven (7) projects.</w:t>
      </w:r>
    </w:p>
    <w:p w:rsidR="00AA1A84" w:rsidRPr="00AA1A84" w:rsidRDefault="00AA1A84" w:rsidP="00AA1A84">
      <w:pPr>
        <w:spacing w:before="100" w:beforeAutospacing="1" w:after="100" w:afterAutospacing="1" w:line="360" w:lineRule="auto"/>
        <w:jc w:val="both"/>
        <w:rPr>
          <w:rFonts w:ascii="Times New Roman" w:eastAsia="Times New Roman" w:hAnsi="Times New Roman" w:cs="Times New Roman"/>
          <w:sz w:val="24"/>
          <w:szCs w:val="24"/>
        </w:rPr>
      </w:pPr>
      <w:r w:rsidRPr="00AA1A84">
        <w:rPr>
          <w:rFonts w:ascii="Times New Roman" w:eastAsia="Times New Roman" w:hAnsi="Times New Roman" w:cs="Times New Roman"/>
          <w:sz w:val="24"/>
          <w:szCs w:val="24"/>
        </w:rPr>
        <w:t>Interested and eligible consulting firms or individuals are invited to submit their applications in accordance with the requirements and procedures specified in the official procurement notice and Terms of Reference (ToR).</w:t>
      </w:r>
    </w:p>
    <w:p w:rsidR="00AA1A84" w:rsidRPr="00AA1A84" w:rsidRDefault="00AA1A84" w:rsidP="00AA1A84">
      <w:pPr>
        <w:spacing w:before="100" w:beforeAutospacing="1" w:after="100" w:afterAutospacing="1" w:line="360" w:lineRule="auto"/>
        <w:jc w:val="both"/>
        <w:rPr>
          <w:rFonts w:ascii="Times New Roman" w:eastAsia="Times New Roman" w:hAnsi="Times New Roman" w:cs="Times New Roman"/>
          <w:sz w:val="24"/>
          <w:szCs w:val="24"/>
        </w:rPr>
      </w:pPr>
      <w:r w:rsidRPr="00AA1A84">
        <w:rPr>
          <w:rFonts w:ascii="Times New Roman" w:eastAsia="Times New Roman" w:hAnsi="Times New Roman" w:cs="Times New Roman"/>
          <w:b/>
          <w:bCs/>
          <w:sz w:val="24"/>
          <w:szCs w:val="24"/>
        </w:rPr>
        <w:t>Eligible applicants are encouraged to participate in this competitive process and contribute their professional expertise to the successful implementation of the project.</w:t>
      </w:r>
    </w:p>
    <w:p w:rsidR="00AA1A84" w:rsidRPr="00AA1A84" w:rsidRDefault="00AA1A84" w:rsidP="00AA1A84">
      <w:pPr>
        <w:spacing w:before="100" w:beforeAutospacing="1" w:after="100" w:afterAutospacing="1" w:line="360" w:lineRule="auto"/>
        <w:jc w:val="both"/>
        <w:rPr>
          <w:rFonts w:ascii="Times New Roman" w:eastAsia="Times New Roman" w:hAnsi="Times New Roman" w:cs="Times New Roman"/>
          <w:sz w:val="24"/>
          <w:szCs w:val="24"/>
        </w:rPr>
      </w:pPr>
      <w:r w:rsidRPr="00AA1A84">
        <w:rPr>
          <w:rFonts w:ascii="Times New Roman" w:eastAsia="Times New Roman" w:hAnsi="Times New Roman" w:cs="Times New Roman"/>
          <w:sz w:val="24"/>
          <w:szCs w:val="24"/>
        </w:rPr>
        <w:t>For further information regarding eligibility criteria, the scope of services, application procedures, and submission deadlines, interested applicants are advised to refer to the official procurement documents.</w:t>
      </w:r>
    </w:p>
    <w:p w:rsidR="00AA1A84" w:rsidRPr="00AA1A84" w:rsidRDefault="00AA1A84" w:rsidP="00AA1A84">
      <w:pPr>
        <w:spacing w:before="100" w:beforeAutospacing="1" w:after="100" w:afterAutospacing="1" w:line="360" w:lineRule="auto"/>
        <w:rPr>
          <w:rFonts w:ascii="Times New Roman" w:eastAsia="Times New Roman" w:hAnsi="Times New Roman" w:cs="Times New Roman"/>
          <w:sz w:val="24"/>
          <w:szCs w:val="24"/>
        </w:rPr>
      </w:pPr>
      <w:r w:rsidRPr="00AA1A84">
        <w:rPr>
          <w:rFonts w:ascii="Times New Roman" w:eastAsia="Times New Roman" w:hAnsi="Times New Roman" w:cs="Times New Roman"/>
          <w:b/>
          <w:bCs/>
          <w:sz w:val="24"/>
          <w:szCs w:val="24"/>
        </w:rPr>
        <w:t>Project:</w:t>
      </w:r>
      <w:r w:rsidRPr="00AA1A84">
        <w:rPr>
          <w:rFonts w:ascii="Times New Roman" w:eastAsia="Times New Roman" w:hAnsi="Times New Roman" w:cs="Times New Roman"/>
          <w:sz w:val="24"/>
          <w:szCs w:val="24"/>
        </w:rPr>
        <w:t xml:space="preserve"> Lowlands Livelihood Resilience Project (LLRP)</w:t>
      </w:r>
      <w:r w:rsidRPr="00AA1A84">
        <w:rPr>
          <w:rFonts w:ascii="Times New Roman" w:eastAsia="Times New Roman" w:hAnsi="Times New Roman" w:cs="Times New Roman"/>
          <w:sz w:val="24"/>
          <w:szCs w:val="24"/>
        </w:rPr>
        <w:br/>
      </w:r>
      <w:r w:rsidRPr="00AA1A84">
        <w:rPr>
          <w:rFonts w:ascii="Times New Roman" w:eastAsia="Times New Roman" w:hAnsi="Times New Roman" w:cs="Times New Roman"/>
          <w:b/>
          <w:bCs/>
          <w:sz w:val="24"/>
          <w:szCs w:val="24"/>
        </w:rPr>
        <w:t>Assignment:</w:t>
      </w:r>
      <w:r w:rsidRPr="00AA1A84">
        <w:rPr>
          <w:rFonts w:ascii="Times New Roman" w:eastAsia="Times New Roman" w:hAnsi="Times New Roman" w:cs="Times New Roman"/>
          <w:sz w:val="24"/>
          <w:szCs w:val="24"/>
        </w:rPr>
        <w:t xml:space="preserve"> Consultancy Services for the Study and Design of Seven (7) Projects</w:t>
      </w:r>
      <w:r w:rsidRPr="00AA1A84">
        <w:rPr>
          <w:rFonts w:ascii="Times New Roman" w:eastAsia="Times New Roman" w:hAnsi="Times New Roman" w:cs="Times New Roman"/>
          <w:sz w:val="24"/>
          <w:szCs w:val="24"/>
        </w:rPr>
        <w:br/>
      </w:r>
      <w:r w:rsidRPr="00AA1A84">
        <w:rPr>
          <w:rFonts w:ascii="Times New Roman" w:eastAsia="Times New Roman" w:hAnsi="Times New Roman" w:cs="Times New Roman"/>
          <w:b/>
          <w:bCs/>
          <w:sz w:val="24"/>
          <w:szCs w:val="24"/>
        </w:rPr>
        <w:t>Eligible Applicants:</w:t>
      </w:r>
      <w:r w:rsidRPr="00AA1A84">
        <w:rPr>
          <w:rFonts w:ascii="Times New Roman" w:eastAsia="Times New Roman" w:hAnsi="Times New Roman" w:cs="Times New Roman"/>
          <w:sz w:val="24"/>
          <w:szCs w:val="24"/>
        </w:rPr>
        <w:t xml:space="preserve"> Qualified Consulting Firms and Individual Consultants</w:t>
      </w:r>
    </w:p>
    <w:p w:rsidR="002A0163" w:rsidRDefault="002A0163" w:rsidP="00AA1A84">
      <w:pPr>
        <w:jc w:val="both"/>
      </w:pPr>
    </w:p>
    <w:sectPr w:rsidR="002A01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A84"/>
    <w:rsid w:val="002A0163"/>
    <w:rsid w:val="00AA1A84"/>
    <w:rsid w:val="00B91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158780-CD26-4632-97FC-28351F5D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575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173</Words>
  <Characters>989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Backup user</dc:creator>
  <cp:keywords/>
  <dc:description/>
  <cp:lastModifiedBy>Backup user</cp:lastModifiedBy>
  <cp:revision>1</cp:revision>
  <dcterms:created xsi:type="dcterms:W3CDTF">2026-10-14T06:22:00Z</dcterms:created>
  <dcterms:modified xsi:type="dcterms:W3CDTF">2026-10-14T06:24:00Z</dcterms:modified>
</cp:coreProperties>
</file>